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8F1" w:rsidRPr="00C26ACD" w:rsidRDefault="00C26ACD" w:rsidP="00C26ACD">
      <w:pPr>
        <w:spacing w:after="0"/>
      </w:pPr>
      <w:r w:rsidRPr="00C26ACD">
        <w:t>Core Review answers:</w:t>
      </w:r>
    </w:p>
    <w:p w:rsidR="00C26ACD" w:rsidRPr="00C26ACD" w:rsidRDefault="00C26ACD" w:rsidP="00C26ACD">
      <w:pPr>
        <w:pStyle w:val="ListParagraph"/>
        <w:numPr>
          <w:ilvl w:val="0"/>
          <w:numId w:val="1"/>
        </w:numPr>
        <w:spacing w:after="0"/>
      </w:pPr>
      <w:r w:rsidRPr="00C26ACD">
        <w:t xml:space="preserve">  </w:t>
      </w:r>
    </w:p>
    <w:p w:rsidR="00C26ACD" w:rsidRPr="00C26ACD" w:rsidRDefault="00C26ACD" w:rsidP="00C26ACD">
      <w:pPr>
        <w:pStyle w:val="ListParagraph"/>
        <w:numPr>
          <w:ilvl w:val="1"/>
          <w:numId w:val="1"/>
        </w:numPr>
        <w:spacing w:after="0"/>
      </w:pPr>
      <w:r w:rsidRPr="00C26ACD">
        <w:t xml:space="preserve">Both distributions of reading scores are </w:t>
      </w:r>
      <w:proofErr w:type="spellStart"/>
      <w:r w:rsidRPr="00C26ACD">
        <w:t>unimodal</w:t>
      </w:r>
      <w:proofErr w:type="spellEnd"/>
      <w:r w:rsidRPr="00C26ACD">
        <w:t xml:space="preserve"> and skewed left. The 4</w:t>
      </w:r>
      <w:r w:rsidRPr="00C26ACD">
        <w:rPr>
          <w:vertAlign w:val="superscript"/>
        </w:rPr>
        <w:t>th</w:t>
      </w:r>
      <w:r w:rsidRPr="00C26ACD">
        <w:t xml:space="preserve"> graders have a higher median score (30) than the 7</w:t>
      </w:r>
      <w:r w:rsidRPr="00C26ACD">
        <w:rPr>
          <w:vertAlign w:val="superscript"/>
        </w:rPr>
        <w:t>th</w:t>
      </w:r>
      <w:r w:rsidRPr="00C26ACD">
        <w:t xml:space="preserve"> graders median score (26). The 4</w:t>
      </w:r>
      <w:r w:rsidRPr="00C26ACD">
        <w:rPr>
          <w:vertAlign w:val="superscript"/>
        </w:rPr>
        <w:t>th</w:t>
      </w:r>
      <w:r w:rsidRPr="00C26ACD">
        <w:t xml:space="preserve"> grade scores are more spread with an IQR of 14.5 than the 7</w:t>
      </w:r>
      <w:r w:rsidRPr="00C26ACD">
        <w:rPr>
          <w:vertAlign w:val="superscript"/>
        </w:rPr>
        <w:t>th</w:t>
      </w:r>
      <w:r w:rsidRPr="00C26ACD">
        <w:t xml:space="preserve"> graders with an IQR of 13.  The range of the 4</w:t>
      </w:r>
      <w:r w:rsidRPr="00C26ACD">
        <w:rPr>
          <w:vertAlign w:val="superscript"/>
        </w:rPr>
        <w:t>th</w:t>
      </w:r>
      <w:r w:rsidRPr="00C26ACD">
        <w:t xml:space="preserve"> graders is (12, 42), which is smaller than the range of the 7</w:t>
      </w:r>
      <w:r w:rsidRPr="00C26ACD">
        <w:rPr>
          <w:vertAlign w:val="superscript"/>
        </w:rPr>
        <w:t>th</w:t>
      </w:r>
      <w:r w:rsidRPr="00C26ACD">
        <w:t xml:space="preserve"> graders, which is (1, 36).  Neither distribution has an outlier.</w:t>
      </w:r>
    </w:p>
    <w:p w:rsidR="00C26ACD" w:rsidRPr="00C26ACD" w:rsidRDefault="00C26ACD" w:rsidP="00C26ACD">
      <w:pPr>
        <w:pStyle w:val="ListParagraph"/>
        <w:spacing w:after="0"/>
        <w:ind w:left="1440"/>
      </w:pPr>
    </w:p>
    <w:p w:rsidR="00C26ACD" w:rsidRPr="00C26ACD" w:rsidRDefault="00C26ACD" w:rsidP="00C26ACD">
      <w:pPr>
        <w:pStyle w:val="ListParagraph"/>
        <w:numPr>
          <w:ilvl w:val="1"/>
          <w:numId w:val="1"/>
        </w:numPr>
        <w:spacing w:after="0"/>
      </w:pPr>
      <w:r w:rsidRPr="00C26ACD">
        <w:t>4</w:t>
      </w:r>
      <w:r w:rsidRPr="00C26ACD">
        <w:rPr>
          <w:vertAlign w:val="superscript"/>
        </w:rPr>
        <w:t>th</w:t>
      </w:r>
      <w:r w:rsidRPr="00C26ACD">
        <w:t xml:space="preserve"> graders:</w:t>
      </w:r>
      <w:r w:rsidRPr="00C26ACD">
        <w:tab/>
      </w:r>
      <w:r w:rsidRPr="00C26ACD">
        <w:tab/>
      </w:r>
      <w:r w:rsidRPr="00C26ACD">
        <w:tab/>
        <w:t>7</w:t>
      </w:r>
      <w:r w:rsidRPr="00C26ACD">
        <w:rPr>
          <w:vertAlign w:val="superscript"/>
        </w:rPr>
        <w:t>th</w:t>
      </w:r>
      <w:r w:rsidRPr="00C26ACD">
        <w:t xml:space="preserve"> graders:</w:t>
      </w:r>
    </w:p>
    <w:p w:rsidR="00C26ACD" w:rsidRPr="00C26ACD" w:rsidRDefault="00C26ACD" w:rsidP="00C26ACD">
      <w:pPr>
        <w:pStyle w:val="ListParagraph"/>
        <w:spacing w:after="0"/>
        <w:ind w:left="1440"/>
      </w:pPr>
      <w:r w:rsidRPr="00C26ACD">
        <w:t>IQR = 14</w:t>
      </w:r>
      <w:r w:rsidRPr="00C26ACD">
        <w:tab/>
      </w:r>
      <w:r w:rsidRPr="00C26ACD">
        <w:tab/>
      </w:r>
      <w:r w:rsidRPr="00C26ACD">
        <w:tab/>
        <w:t>IQR = 13</w:t>
      </w:r>
    </w:p>
    <w:p w:rsidR="00C26ACD" w:rsidRPr="00C26ACD" w:rsidRDefault="00C26ACD" w:rsidP="00C26ACD">
      <w:pPr>
        <w:pStyle w:val="ListParagraph"/>
        <w:spacing w:after="0"/>
        <w:ind w:left="1440"/>
      </w:pPr>
      <w:r w:rsidRPr="00C26ACD">
        <w:t>LF = 21 - (1.5*14)</w:t>
      </w:r>
      <w:r w:rsidRPr="00C26ACD">
        <w:tab/>
      </w:r>
      <w:r w:rsidRPr="00C26ACD">
        <w:tab/>
      </w:r>
      <w:r w:rsidRPr="00C26ACD">
        <w:t xml:space="preserve">LF = </w:t>
      </w:r>
      <w:r w:rsidRPr="00C26ACD">
        <w:t>19</w:t>
      </w:r>
      <w:r w:rsidRPr="00C26ACD">
        <w:t xml:space="preserve"> - </w:t>
      </w:r>
      <w:r w:rsidRPr="00C26ACD">
        <w:t>(1.5*13</w:t>
      </w:r>
      <w:r w:rsidRPr="00C26ACD">
        <w:t>)</w:t>
      </w:r>
    </w:p>
    <w:p w:rsidR="00C26ACD" w:rsidRPr="00C26ACD" w:rsidRDefault="00C26ACD" w:rsidP="00C26ACD">
      <w:pPr>
        <w:pStyle w:val="ListParagraph"/>
        <w:spacing w:after="0"/>
        <w:ind w:left="1440"/>
      </w:pPr>
      <w:r w:rsidRPr="00C26ACD">
        <w:t>UF = 35 +</w:t>
      </w:r>
      <w:r w:rsidRPr="00C26ACD">
        <w:t xml:space="preserve"> (1.5*14)</w:t>
      </w:r>
      <w:r w:rsidRPr="00C26ACD">
        <w:tab/>
      </w:r>
      <w:r w:rsidRPr="00C26ACD">
        <w:tab/>
        <w:t>UF = 32</w:t>
      </w:r>
      <w:r w:rsidRPr="00C26ACD">
        <w:t xml:space="preserve"> + </w:t>
      </w:r>
      <w:r w:rsidRPr="00C26ACD">
        <w:t>(1.5*13</w:t>
      </w:r>
      <w:r w:rsidRPr="00C26ACD">
        <w:t>)</w:t>
      </w:r>
    </w:p>
    <w:p w:rsidR="00C26ACD" w:rsidRPr="00C26ACD" w:rsidRDefault="00C26ACD" w:rsidP="00C26ACD">
      <w:pPr>
        <w:spacing w:after="0"/>
      </w:pPr>
      <w:r w:rsidRPr="00C26ACD">
        <w:tab/>
      </w:r>
      <w:r w:rsidRPr="00C26ACD">
        <w:tab/>
        <w:t xml:space="preserve">(0, 56) </w:t>
      </w:r>
      <w:r w:rsidRPr="00C26ACD">
        <w:tab/>
      </w:r>
      <w:r w:rsidRPr="00C26ACD">
        <w:tab/>
      </w:r>
      <w:r w:rsidRPr="00C26ACD">
        <w:tab/>
      </w:r>
      <w:r w:rsidRPr="00C26ACD">
        <w:tab/>
        <w:t>(0.5, 51.5)</w:t>
      </w:r>
    </w:p>
    <w:p w:rsidR="00C26ACD" w:rsidRPr="00C26ACD" w:rsidRDefault="00C26ACD" w:rsidP="00C26ACD">
      <w:pPr>
        <w:spacing w:after="0"/>
      </w:pPr>
      <w:r w:rsidRPr="00C26ACD">
        <w:tab/>
      </w:r>
      <w:r w:rsidRPr="00C26ACD">
        <w:tab/>
        <w:t>No outliers</w:t>
      </w:r>
      <w:r w:rsidRPr="00C26ACD">
        <w:tab/>
      </w:r>
      <w:r w:rsidRPr="00C26ACD">
        <w:tab/>
      </w:r>
      <w:r w:rsidRPr="00C26ACD">
        <w:tab/>
        <w:t>No outliers</w:t>
      </w:r>
    </w:p>
    <w:p w:rsidR="00C26ACD" w:rsidRPr="00C26ACD" w:rsidRDefault="00C26ACD" w:rsidP="00C26ACD">
      <w:pPr>
        <w:spacing w:after="0"/>
      </w:pPr>
    </w:p>
    <w:p w:rsidR="00C26ACD" w:rsidRPr="00C26ACD" w:rsidRDefault="00C26ACD" w:rsidP="00C26ACD">
      <w:pPr>
        <w:pStyle w:val="ListParagraph"/>
        <w:numPr>
          <w:ilvl w:val="1"/>
          <w:numId w:val="1"/>
        </w:numPr>
        <w:spacing w:after="0"/>
      </w:pPr>
      <w:r w:rsidRPr="00C26ACD">
        <w:t>N(24.09, 5.83)</w:t>
      </w:r>
    </w:p>
    <w:p w:rsidR="00C26ACD" w:rsidRPr="00C26ACD" w:rsidRDefault="00C26ACD" w:rsidP="00C26ACD">
      <w:pPr>
        <w:pStyle w:val="ListParagraph"/>
        <w:spacing w:after="0"/>
        <w:ind w:left="1440"/>
      </w:pPr>
      <w:r w:rsidRPr="00C26ACD">
        <w:t xml:space="preserve">P(X &gt; 33) = </w:t>
      </w:r>
      <w:proofErr w:type="spellStart"/>
      <w:proofErr w:type="gramStart"/>
      <w:r w:rsidRPr="00C26ACD">
        <w:t>normalcdf</w:t>
      </w:r>
      <w:proofErr w:type="spellEnd"/>
      <w:r w:rsidRPr="00C26ACD">
        <w:t>(</w:t>
      </w:r>
      <w:proofErr w:type="gramEnd"/>
      <w:r w:rsidRPr="00C26ACD">
        <w:t>33, E99, 24.09, 5.83) = 0.06322 = 6.322%</w:t>
      </w:r>
    </w:p>
    <w:p w:rsidR="00C26ACD" w:rsidRPr="00C26ACD" w:rsidRDefault="00C26ACD" w:rsidP="00C26ACD">
      <w:pPr>
        <w:pBdr>
          <w:bottom w:val="single" w:sz="6" w:space="1" w:color="auto"/>
        </w:pBdr>
        <w:spacing w:after="0"/>
      </w:pPr>
    </w:p>
    <w:p w:rsidR="00C26ACD" w:rsidRPr="00C26ACD" w:rsidRDefault="00C26ACD" w:rsidP="00C26ACD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bookmarkStart w:id="0" w:name="_GoBack"/>
      <w:bookmarkEnd w:id="0"/>
      <w:r w:rsidRPr="00C26ACD">
        <w:t xml:space="preserve">  </w:t>
      </w:r>
    </w:p>
    <w:p w:rsidR="00C26ACD" w:rsidRPr="00C26ACD" w:rsidRDefault="00C26ACD" w:rsidP="00C26ACD">
      <w:pPr>
        <w:spacing w:after="0"/>
        <w:ind w:firstLine="720"/>
        <w:rPr>
          <w:rFonts w:cstheme="minorHAnsi"/>
        </w:rPr>
      </w:pPr>
      <w:r w:rsidRPr="00C26ACD">
        <w:rPr>
          <w:rFonts w:cstheme="minorHAnsi"/>
        </w:rPr>
        <w:t>Ho: µ</w:t>
      </w:r>
      <w:r w:rsidRPr="00C26ACD">
        <w:rPr>
          <w:rFonts w:cstheme="minorHAnsi"/>
          <w:vertAlign w:val="subscript"/>
        </w:rPr>
        <w:t>d</w:t>
      </w:r>
      <w:r w:rsidRPr="00C26ACD">
        <w:rPr>
          <w:rFonts w:cstheme="minorHAnsi"/>
        </w:rPr>
        <w:t xml:space="preserve"> = 0</w:t>
      </w:r>
      <w:r w:rsidRPr="00C26ACD">
        <w:rPr>
          <w:rFonts w:cstheme="minorHAnsi"/>
        </w:rPr>
        <w:tab/>
      </w:r>
      <w:r w:rsidRPr="00C26ACD">
        <w:rPr>
          <w:rFonts w:cstheme="minorHAnsi"/>
        </w:rPr>
        <w:tab/>
      </w:r>
      <w:r w:rsidRPr="00C26ACD">
        <w:rPr>
          <w:rFonts w:cstheme="minorHAnsi"/>
        </w:rPr>
        <w:tab/>
        <w:t>µ</w:t>
      </w:r>
      <w:r w:rsidRPr="00C26ACD">
        <w:rPr>
          <w:rFonts w:cstheme="minorHAnsi"/>
          <w:vertAlign w:val="subscript"/>
        </w:rPr>
        <w:t>d</w:t>
      </w:r>
      <w:r w:rsidRPr="00C26ACD">
        <w:rPr>
          <w:rFonts w:cstheme="minorHAnsi"/>
        </w:rPr>
        <w:t xml:space="preserve"> = regular - premium</w:t>
      </w:r>
    </w:p>
    <w:p w:rsidR="00C26ACD" w:rsidRPr="00C26ACD" w:rsidRDefault="00C26ACD" w:rsidP="00C26ACD">
      <w:pPr>
        <w:spacing w:after="0"/>
        <w:rPr>
          <w:rFonts w:cstheme="minorHAnsi"/>
        </w:rPr>
      </w:pPr>
      <w:r w:rsidRPr="00C26ACD">
        <w:rPr>
          <w:rFonts w:cstheme="minorHAnsi"/>
        </w:rPr>
        <w:tab/>
        <w:t>Ha: µ</w:t>
      </w:r>
      <w:r w:rsidRPr="00C26ACD">
        <w:rPr>
          <w:rFonts w:cstheme="minorHAnsi"/>
          <w:vertAlign w:val="subscript"/>
        </w:rPr>
        <w:t>d</w:t>
      </w:r>
      <w:r w:rsidRPr="00C26ACD">
        <w:rPr>
          <w:rFonts w:cstheme="minorHAnsi"/>
        </w:rPr>
        <w:t xml:space="preserve"> &lt; 0 </w:t>
      </w:r>
    </w:p>
    <w:p w:rsidR="00C26ACD" w:rsidRPr="00C26ACD" w:rsidRDefault="00C26ACD" w:rsidP="00C26ACD">
      <w:pPr>
        <w:spacing w:after="0"/>
        <w:rPr>
          <w:rFonts w:cstheme="minorHAnsi"/>
        </w:rPr>
      </w:pPr>
    </w:p>
    <w:p w:rsidR="00C26ACD" w:rsidRPr="00C26ACD" w:rsidRDefault="00C26ACD" w:rsidP="00C26ACD">
      <w:pPr>
        <w:spacing w:after="0"/>
        <w:rPr>
          <w:rFonts w:cstheme="minorHAnsi"/>
        </w:rPr>
      </w:pPr>
      <w:r w:rsidRPr="00C26ACD">
        <w:rPr>
          <w:rFonts w:cstheme="minorHAnsi"/>
        </w:rPr>
        <w:tab/>
        <w:t>Conditions:</w:t>
      </w:r>
    </w:p>
    <w:p w:rsidR="00C26ACD" w:rsidRPr="00C26ACD" w:rsidRDefault="00C26ACD" w:rsidP="00C26ACD">
      <w:pPr>
        <w:pStyle w:val="ListParagraph"/>
        <w:numPr>
          <w:ilvl w:val="0"/>
          <w:numId w:val="2"/>
        </w:numPr>
        <w:spacing w:after="0"/>
        <w:rPr>
          <w:rFonts w:cstheme="minorHAnsi"/>
        </w:rPr>
      </w:pPr>
      <w:r w:rsidRPr="00C26ACD">
        <w:rPr>
          <w:rFonts w:cstheme="minorHAnsi"/>
        </w:rPr>
        <w:t>SRS</w:t>
      </w:r>
      <w:r w:rsidRPr="00C26ACD">
        <w:rPr>
          <w:rFonts w:cstheme="minorHAnsi"/>
        </w:rPr>
        <w:tab/>
      </w:r>
      <w:r w:rsidRPr="00C26ACD">
        <w:rPr>
          <w:rFonts w:cstheme="minorHAnsi"/>
        </w:rPr>
        <w:tab/>
      </w:r>
      <w:r w:rsidRPr="00C26ACD">
        <w:rPr>
          <w:rFonts w:cstheme="minorHAnsi"/>
        </w:rPr>
        <w:tab/>
      </w:r>
      <w:r w:rsidRPr="00C26ACD">
        <w:rPr>
          <w:rFonts w:cstheme="minorHAnsi"/>
        </w:rPr>
        <w:tab/>
      </w:r>
      <w:r w:rsidRPr="00C26ACD">
        <w:rPr>
          <w:rFonts w:cstheme="minorHAnsi"/>
        </w:rPr>
        <w:tab/>
        <w:t>1) assumed cars are representative of all cars in the fleet</w:t>
      </w:r>
    </w:p>
    <w:p w:rsidR="00C26ACD" w:rsidRPr="00C26ACD" w:rsidRDefault="00C26ACD" w:rsidP="00C26ACD">
      <w:pPr>
        <w:pStyle w:val="ListParagraph"/>
        <w:numPr>
          <w:ilvl w:val="0"/>
          <w:numId w:val="2"/>
        </w:numPr>
        <w:spacing w:after="0"/>
        <w:rPr>
          <w:rFonts w:cstheme="minorHAnsi"/>
        </w:rPr>
      </w:pPr>
      <w:r w:rsidRPr="00C26ACD">
        <w:rPr>
          <w:rFonts w:cstheme="minorHAnsi"/>
        </w:rPr>
        <w:t>Paired data</w:t>
      </w:r>
      <w:r w:rsidRPr="00C26ACD">
        <w:rPr>
          <w:rFonts w:cstheme="minorHAnsi"/>
        </w:rPr>
        <w:tab/>
      </w:r>
      <w:r w:rsidRPr="00C26ACD">
        <w:rPr>
          <w:rFonts w:cstheme="minorHAnsi"/>
        </w:rPr>
        <w:tab/>
      </w:r>
      <w:r w:rsidRPr="00C26ACD">
        <w:rPr>
          <w:rFonts w:cstheme="minorHAnsi"/>
        </w:rPr>
        <w:tab/>
      </w:r>
      <w:r w:rsidRPr="00C26ACD">
        <w:rPr>
          <w:rFonts w:cstheme="minorHAnsi"/>
        </w:rPr>
        <w:tab/>
        <w:t>2) the 2 sets of data were recorded on the sample cars</w:t>
      </w:r>
    </w:p>
    <w:p w:rsidR="00C26ACD" w:rsidRPr="00C26ACD" w:rsidRDefault="00C26ACD" w:rsidP="00C26ACD">
      <w:pPr>
        <w:pStyle w:val="ListParagraph"/>
        <w:numPr>
          <w:ilvl w:val="0"/>
          <w:numId w:val="2"/>
        </w:numPr>
        <w:spacing w:after="0"/>
        <w:rPr>
          <w:rFonts w:cstheme="minorHAnsi"/>
        </w:rPr>
      </w:pPr>
      <w:r w:rsidRPr="00C26ACD">
        <w:rPr>
          <w:rFonts w:cstheme="minorHAnsi"/>
        </w:rPr>
        <w:t xml:space="preserve">Pop </w:t>
      </w:r>
      <w:r w:rsidRPr="00C26ACD">
        <w:rPr>
          <w:rFonts w:cstheme="minorHAnsi"/>
          <w:u w:val="single"/>
        </w:rPr>
        <w:t>&gt;</w:t>
      </w:r>
      <w:r w:rsidRPr="00C26ACD">
        <w:rPr>
          <w:rFonts w:cstheme="minorHAnsi"/>
        </w:rPr>
        <w:t xml:space="preserve"> 10n</w:t>
      </w:r>
      <w:r w:rsidRPr="00C26ACD">
        <w:rPr>
          <w:rFonts w:cstheme="minorHAnsi"/>
        </w:rPr>
        <w:tab/>
      </w:r>
      <w:r w:rsidRPr="00C26ACD">
        <w:rPr>
          <w:rFonts w:cstheme="minorHAnsi"/>
        </w:rPr>
        <w:tab/>
      </w:r>
      <w:r w:rsidRPr="00C26ACD">
        <w:rPr>
          <w:rFonts w:cstheme="minorHAnsi"/>
        </w:rPr>
        <w:tab/>
      </w:r>
      <w:r w:rsidRPr="00C26ACD">
        <w:rPr>
          <w:rFonts w:cstheme="minorHAnsi"/>
        </w:rPr>
        <w:tab/>
        <w:t>3) There are more than 100 cars in the fleet</w:t>
      </w:r>
    </w:p>
    <w:p w:rsidR="00C26ACD" w:rsidRPr="00C26ACD" w:rsidRDefault="00C26ACD" w:rsidP="00C26ACD">
      <w:pPr>
        <w:pStyle w:val="ListParagraph"/>
        <w:numPr>
          <w:ilvl w:val="0"/>
          <w:numId w:val="2"/>
        </w:numPr>
        <w:spacing w:after="0"/>
        <w:rPr>
          <w:rFonts w:cstheme="minorHAnsi"/>
        </w:rPr>
      </w:pPr>
      <w:r w:rsidRPr="00C26ACD">
        <w:rPr>
          <w:rFonts w:cstheme="minorHAnsi"/>
        </w:rPr>
        <w:t>Normal pop of differences</w:t>
      </w:r>
      <w:r w:rsidRPr="00C26ACD">
        <w:rPr>
          <w:rFonts w:cstheme="minorHAnsi"/>
        </w:rPr>
        <w:tab/>
      </w:r>
      <w:r w:rsidRPr="00C26ACD">
        <w:rPr>
          <w:rFonts w:cstheme="minorHAnsi"/>
        </w:rPr>
        <w:tab/>
        <w:t xml:space="preserve">4) the normal probability plot of the differences is approx. linear </w:t>
      </w:r>
      <w:r w:rsidRPr="00C26ACD">
        <w:rPr>
          <w:rFonts w:cstheme="minorHAnsi"/>
        </w:rPr>
        <w:sym w:font="Wingdings" w:char="F0E0"/>
      </w:r>
      <w:r w:rsidRPr="00C26ACD">
        <w:rPr>
          <w:rFonts w:cstheme="minorHAnsi"/>
        </w:rPr>
        <w:t xml:space="preserve"> </w:t>
      </w:r>
    </w:p>
    <w:p w:rsidR="00C26ACD" w:rsidRPr="00C26ACD" w:rsidRDefault="00C26ACD" w:rsidP="00C26ACD">
      <w:pPr>
        <w:pStyle w:val="ListParagraph"/>
        <w:spacing w:after="0"/>
        <w:ind w:left="1080"/>
        <w:rPr>
          <w:rFonts w:cstheme="minorHAnsi"/>
        </w:rPr>
      </w:pPr>
      <w:r w:rsidRPr="00C26ACD">
        <w:rPr>
          <w:rFonts w:cstheme="minorHAnsi"/>
        </w:rPr>
        <w:t xml:space="preserve">Or </w:t>
      </w:r>
      <w:proofErr w:type="spellStart"/>
      <w:r w:rsidRPr="00C26ACD">
        <w:rPr>
          <w:rFonts w:cstheme="minorHAnsi"/>
        </w:rPr>
        <w:t>n</w:t>
      </w:r>
      <w:r w:rsidRPr="00C26ACD">
        <w:rPr>
          <w:rFonts w:cstheme="minorHAnsi"/>
          <w:vertAlign w:val="subscript"/>
        </w:rPr>
        <w:t>d</w:t>
      </w:r>
      <w:proofErr w:type="spellEnd"/>
      <w:r w:rsidRPr="00C26ACD">
        <w:rPr>
          <w:rFonts w:cstheme="minorHAnsi"/>
        </w:rPr>
        <w:t xml:space="preserve"> </w:t>
      </w:r>
      <w:r w:rsidRPr="00C26ACD">
        <w:rPr>
          <w:rFonts w:cstheme="minorHAnsi"/>
          <w:u w:val="single"/>
        </w:rPr>
        <w:t>&gt;</w:t>
      </w:r>
      <w:r w:rsidRPr="00C26ACD">
        <w:rPr>
          <w:rFonts w:cstheme="minorHAnsi"/>
        </w:rPr>
        <w:t xml:space="preserve"> 30</w:t>
      </w:r>
      <w:r w:rsidRPr="00C26ACD">
        <w:rPr>
          <w:rFonts w:cstheme="minorHAnsi"/>
        </w:rPr>
        <w:tab/>
      </w:r>
      <w:r w:rsidRPr="00C26ACD">
        <w:rPr>
          <w:rFonts w:cstheme="minorHAnsi"/>
        </w:rPr>
        <w:tab/>
      </w:r>
      <w:r w:rsidRPr="00C26ACD">
        <w:rPr>
          <w:rFonts w:cstheme="minorHAnsi"/>
        </w:rPr>
        <w:tab/>
      </w:r>
      <w:r w:rsidRPr="00C26ACD">
        <w:rPr>
          <w:rFonts w:cstheme="minorHAnsi"/>
        </w:rPr>
        <w:tab/>
        <w:t>normal pop of differences.</w:t>
      </w:r>
    </w:p>
    <w:p w:rsidR="00C26ACD" w:rsidRPr="00C26ACD" w:rsidRDefault="00C26ACD" w:rsidP="00C26ACD">
      <w:pPr>
        <w:spacing w:after="0"/>
        <w:rPr>
          <w:rFonts w:cstheme="minorHAnsi"/>
        </w:rPr>
      </w:pPr>
    </w:p>
    <w:p w:rsidR="00C26ACD" w:rsidRPr="00C26ACD" w:rsidRDefault="00C26ACD" w:rsidP="00C26ACD">
      <w:pPr>
        <w:spacing w:after="0"/>
        <w:rPr>
          <w:rFonts w:cstheme="minorHAnsi"/>
        </w:rPr>
      </w:pPr>
      <w:r w:rsidRPr="00C26ACD">
        <w:rPr>
          <w:rFonts w:cstheme="minorHAnsi"/>
        </w:rPr>
        <w:tab/>
        <w:t xml:space="preserve">Conditions met </w:t>
      </w:r>
      <w:r w:rsidRPr="00C26ACD">
        <w:rPr>
          <w:rFonts w:cstheme="minorHAnsi"/>
        </w:rPr>
        <w:sym w:font="Wingdings" w:char="F0E0"/>
      </w:r>
      <w:r w:rsidRPr="00C26ACD">
        <w:rPr>
          <w:rFonts w:cstheme="minorHAnsi"/>
        </w:rPr>
        <w:t xml:space="preserve"> use Student’s t-distribution </w:t>
      </w:r>
      <w:r w:rsidRPr="00C26ACD">
        <w:rPr>
          <w:rFonts w:cstheme="minorHAnsi"/>
        </w:rPr>
        <w:sym w:font="Wingdings" w:char="F0E0"/>
      </w:r>
      <w:r w:rsidRPr="00C26ACD">
        <w:rPr>
          <w:rFonts w:cstheme="minorHAnsi"/>
        </w:rPr>
        <w:t xml:space="preserve"> 1 sample </w:t>
      </w:r>
      <w:r w:rsidRPr="00C26ACD">
        <w:rPr>
          <w:rFonts w:cstheme="minorHAnsi"/>
          <w:b/>
        </w:rPr>
        <w:t>PAIRED</w:t>
      </w:r>
      <w:r w:rsidRPr="00C26ACD">
        <w:rPr>
          <w:rFonts w:cstheme="minorHAnsi"/>
        </w:rPr>
        <w:t xml:space="preserve"> t-test</w:t>
      </w:r>
    </w:p>
    <w:p w:rsidR="00C26ACD" w:rsidRPr="00C26ACD" w:rsidRDefault="00C26ACD" w:rsidP="00C26ACD">
      <w:pPr>
        <w:spacing w:after="0"/>
        <w:rPr>
          <w:rFonts w:cstheme="minorHAnsi"/>
        </w:rPr>
      </w:pPr>
    </w:p>
    <w:p w:rsidR="00C26ACD" w:rsidRPr="00C26ACD" w:rsidRDefault="00C26ACD" w:rsidP="00C26ACD">
      <w:pPr>
        <w:spacing w:after="0"/>
        <w:rPr>
          <w:rFonts w:eastAsiaTheme="minorEastAsia" w:cstheme="minorHAnsi"/>
        </w:rPr>
      </w:pPr>
      <w:r w:rsidRPr="00C26ACD">
        <w:rPr>
          <w:rFonts w:cstheme="minorHAnsi"/>
        </w:rPr>
        <w:tab/>
        <w:t xml:space="preserve">t = </w:t>
      </w:r>
      <m:oMath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acc>
              <m:accPr>
                <m:chr m:val="̅"/>
                <m:ctrlPr>
                  <w:rPr>
                    <w:rFonts w:ascii="Cambria Math" w:hAnsi="Cambria Math" w:cstheme="minorHAnsi"/>
                    <w:i/>
                  </w:rPr>
                </m:ctrlPr>
              </m:accPr>
              <m:e>
                <m:r>
                  <w:rPr>
                    <w:rFonts w:ascii="Cambria Math" w:hAnsi="Cambria Math" w:cstheme="minorHAnsi"/>
                  </w:rPr>
                  <m:t>x</m:t>
                </m:r>
              </m:e>
            </m:acc>
            <m:r>
              <w:rPr>
                <w:rFonts w:ascii="Cambria Math" w:hAnsi="Cambria Math" w:cstheme="minorHAnsi"/>
              </w:rPr>
              <m:t>-μ</m:t>
            </m:r>
          </m:num>
          <m:den>
            <m:f>
              <m:fPr>
                <m:type m:val="skw"/>
                <m:ctrlPr>
                  <w:rPr>
                    <w:rFonts w:ascii="Cambria Math" w:hAnsi="Cambria Math" w:cstheme="minorHAnsi"/>
                    <w:i/>
                  </w:rPr>
                </m:ctrlPr>
              </m:fPr>
              <m:num>
                <m:r>
                  <w:rPr>
                    <w:rFonts w:ascii="Cambria Math" w:hAnsi="Cambria Math" w:cstheme="minorHAnsi"/>
                  </w:rPr>
                  <m:t>s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inorHAnsi"/>
                      </w:rPr>
                      <m:t>n</m:t>
                    </m:r>
                  </m:e>
                </m:rad>
              </m:den>
            </m:f>
          </m:den>
        </m:f>
      </m:oMath>
      <w:r w:rsidRPr="00C26ACD">
        <w:rPr>
          <w:rFonts w:eastAsiaTheme="minorEastAsia" w:cstheme="minorHAnsi"/>
        </w:rPr>
        <w:t xml:space="preserve"> = -4.472</w:t>
      </w:r>
    </w:p>
    <w:p w:rsidR="00C26ACD" w:rsidRPr="00C26ACD" w:rsidRDefault="00C26ACD" w:rsidP="00C26ACD">
      <w:pPr>
        <w:spacing w:after="0"/>
        <w:rPr>
          <w:rFonts w:eastAsiaTheme="minorEastAsia" w:cstheme="minorHAnsi"/>
        </w:rPr>
      </w:pPr>
    </w:p>
    <w:p w:rsidR="00C26ACD" w:rsidRPr="00C26ACD" w:rsidRDefault="00C26ACD" w:rsidP="00C26ACD">
      <w:pPr>
        <w:spacing w:after="0"/>
        <w:rPr>
          <w:rFonts w:eastAsiaTheme="minorEastAsia" w:cstheme="minorHAnsi"/>
        </w:rPr>
      </w:pPr>
      <w:r w:rsidRPr="00C26ACD">
        <w:rPr>
          <w:rFonts w:eastAsiaTheme="minorEastAsia" w:cstheme="minorHAnsi"/>
        </w:rPr>
        <w:tab/>
      </w:r>
      <w:proofErr w:type="gramStart"/>
      <w:r w:rsidRPr="00C26ACD">
        <w:rPr>
          <w:rFonts w:eastAsiaTheme="minorEastAsia" w:cstheme="minorHAnsi"/>
        </w:rPr>
        <w:t>P(</w:t>
      </w:r>
      <w:proofErr w:type="gramEnd"/>
      <w:r w:rsidRPr="00C26ACD">
        <w:rPr>
          <w:rFonts w:eastAsiaTheme="minorEastAsia" w:cstheme="minorHAnsi"/>
        </w:rPr>
        <w:t xml:space="preserve">t &lt; -4.472| </w:t>
      </w:r>
      <w:proofErr w:type="spellStart"/>
      <w:r w:rsidRPr="00C26ACD">
        <w:rPr>
          <w:rFonts w:eastAsiaTheme="minorEastAsia" w:cstheme="minorHAnsi"/>
        </w:rPr>
        <w:t>df</w:t>
      </w:r>
      <w:proofErr w:type="spellEnd"/>
      <w:r w:rsidRPr="00C26ACD">
        <w:rPr>
          <w:rFonts w:eastAsiaTheme="minorEastAsia" w:cstheme="minorHAnsi"/>
        </w:rPr>
        <w:t xml:space="preserve"> = 9) = 7.749 x 10</w:t>
      </w:r>
      <w:r w:rsidRPr="00C26ACD">
        <w:rPr>
          <w:rFonts w:eastAsiaTheme="minorEastAsia" w:cstheme="minorHAnsi"/>
          <w:vertAlign w:val="superscript"/>
        </w:rPr>
        <w:t>-4</w:t>
      </w:r>
    </w:p>
    <w:p w:rsidR="00C26ACD" w:rsidRPr="00C26ACD" w:rsidRDefault="00C26ACD" w:rsidP="00C26ACD">
      <w:pPr>
        <w:spacing w:after="0"/>
        <w:rPr>
          <w:rFonts w:eastAsiaTheme="minorEastAsia" w:cstheme="minorHAnsi"/>
        </w:rPr>
      </w:pPr>
    </w:p>
    <w:p w:rsidR="00C26ACD" w:rsidRPr="00C26ACD" w:rsidRDefault="00C26ACD" w:rsidP="00C26ACD">
      <w:pPr>
        <w:spacing w:after="0" w:line="240" w:lineRule="auto"/>
        <w:rPr>
          <w:rFonts w:cstheme="minorHAnsi"/>
        </w:rPr>
      </w:pPr>
      <w:r w:rsidRPr="00C26ACD">
        <w:rPr>
          <w:rFonts w:eastAsiaTheme="minorEastAsia" w:cstheme="minorHAnsi"/>
        </w:rPr>
        <w:t>We reject Ho because p-value of 7.749 x 10</w:t>
      </w:r>
      <w:r w:rsidRPr="00C26ACD">
        <w:rPr>
          <w:rFonts w:eastAsiaTheme="minorEastAsia" w:cstheme="minorHAnsi"/>
          <w:vertAlign w:val="superscript"/>
        </w:rPr>
        <w:t>-4</w:t>
      </w:r>
      <w:r w:rsidRPr="00C26ACD">
        <w:rPr>
          <w:rFonts w:eastAsiaTheme="minorEastAsia" w:cstheme="minorHAnsi"/>
        </w:rPr>
        <w:t xml:space="preserve"> &lt; alpha = 0.01.  We have sufficient evidence that the average difference in the mpg of regular and premium gas less than 0.  Therefore, there is evidence that the cars do get better </w:t>
      </w:r>
      <w:r w:rsidRPr="00C26ACD">
        <w:rPr>
          <w:rFonts w:cstheme="minorHAnsi"/>
        </w:rPr>
        <w:t xml:space="preserve">fuel economy with premium gas.  </w:t>
      </w:r>
    </w:p>
    <w:sectPr w:rsidR="00C26ACD" w:rsidRPr="00C26A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302259"/>
    <w:multiLevelType w:val="hybridMultilevel"/>
    <w:tmpl w:val="A01280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6F7A26"/>
    <w:multiLevelType w:val="hybridMultilevel"/>
    <w:tmpl w:val="C7E08ACA"/>
    <w:lvl w:ilvl="0" w:tplc="C1520A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ACD"/>
    <w:rsid w:val="00BE08F1"/>
    <w:rsid w:val="00C26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6A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6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A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6A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6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A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223</Words>
  <Characters>1275</Characters>
  <Application>Microsoft Office Word</Application>
  <DocSecurity>0</DocSecurity>
  <Lines>10</Lines>
  <Paragraphs>2</Paragraphs>
  <ScaleCrop>false</ScaleCrop>
  <Company>Central Bucks School District</Company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MCNELIS, LAUREN</dc:creator>
  <cp:lastModifiedBy>MCNELIS, LAUREN</cp:lastModifiedBy>
  <cp:revision>1</cp:revision>
  <dcterms:created xsi:type="dcterms:W3CDTF">2013-06-04T02:47:00Z</dcterms:created>
  <dcterms:modified xsi:type="dcterms:W3CDTF">2013-06-04T02:56:00Z</dcterms:modified>
</cp:coreProperties>
</file>